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 Р И Г О </w:t>
      </w:r>
      <w:r>
        <w:rPr>
          <w:rFonts w:ascii="Times New Roman" w:eastAsia="Times New Roman" w:hAnsi="Times New Roman" w:cs="Times New Roman"/>
          <w:sz w:val="28"/>
          <w:szCs w:val="28"/>
        </w:rPr>
        <w:t>В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8 октября 2026 года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Ханты-Мансийского судебного района Ханты-Мансийского автономного округа - Югры Новокшенова </w:t>
      </w:r>
      <w:r>
        <w:rPr>
          <w:rStyle w:val="cat-UserDefinedgrp-45rplc-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секретаре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Тесленко </w:t>
      </w:r>
      <w:r>
        <w:rPr>
          <w:rStyle w:val="cat-UserDefinedgrp-46rplc-7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государственного обвинителя – помощника Ханты-Мансийского межрайонного прокурора </w:t>
      </w:r>
      <w:r>
        <w:rPr>
          <w:rFonts w:ascii="Times New Roman" w:eastAsia="Times New Roman" w:hAnsi="Times New Roman" w:cs="Times New Roman"/>
          <w:sz w:val="28"/>
          <w:szCs w:val="28"/>
        </w:rPr>
        <w:t>Утеева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4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подсудимого </w:t>
      </w:r>
      <w:r>
        <w:rPr>
          <w:rFonts w:ascii="Times New Roman" w:eastAsia="Times New Roman" w:hAnsi="Times New Roman" w:cs="Times New Roman"/>
          <w:sz w:val="28"/>
          <w:szCs w:val="28"/>
        </w:rPr>
        <w:t>Андеса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3rplc-11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защитника – адвоката по назначению </w:t>
      </w:r>
      <w:r>
        <w:rPr>
          <w:rFonts w:ascii="Times New Roman" w:eastAsia="Times New Roman" w:hAnsi="Times New Roman" w:cs="Times New Roman"/>
          <w:sz w:val="28"/>
          <w:szCs w:val="28"/>
        </w:rPr>
        <w:t>Шапарь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М.М.,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материалы уголовного дела № 1-28-2802/2026 в отношении</w:t>
      </w:r>
    </w:p>
    <w:p>
      <w:pPr>
        <w:spacing w:before="0" w:after="0" w:line="274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Андеса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6rplc-14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 w:line="274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Приговором мирового судьи судебного участка №3 Ханты-Мансийского судебного района от 18.08.2021 по ч.1 ст.119 УК РФ к наказанию в виде лишения свободы сроком на 1 год, условно сроком на 1 год 6 месяцев. Постановлением Ханты-Мансийского районного суда от 25.11.2022 условное осуждение отменено и 25.11.2025 направлен в места лишения свободы, освобожден 24.11.2023,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обвиняемого в совершении преступления, предусмотренного ч.1 ст.158 УК РФ,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Андес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7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21 июня 2026 года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17 часов 49 минут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18 часов 3 минут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находясь в помещении магазина Пятерочка, расположенного по адресу: г. Ханты-Мансийск, ул. </w:t>
      </w:r>
      <w:r>
        <w:rPr>
          <w:rStyle w:val="cat-UserDefinedgrp-47rplc-3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тайно, из корыстных побуждений, похитил </w:t>
      </w:r>
      <w:r>
        <w:rPr>
          <w:rFonts w:ascii="Times New Roman" w:eastAsia="Times New Roman" w:hAnsi="Times New Roman" w:cs="Times New Roman"/>
          <w:sz w:val="28"/>
          <w:szCs w:val="28"/>
        </w:rPr>
        <w:t>дезодорант ДАРК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шт. на сумму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499,99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дезодорант </w:t>
      </w:r>
      <w:r>
        <w:rPr>
          <w:rFonts w:ascii="Times New Roman" w:eastAsia="Times New Roman" w:hAnsi="Times New Roman" w:cs="Times New Roman"/>
          <w:sz w:val="28"/>
          <w:szCs w:val="28"/>
        </w:rPr>
        <w:t>Анарх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 шт. на сумму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2999,94 руб., дезодорант </w:t>
      </w:r>
      <w:r>
        <w:rPr>
          <w:rFonts w:ascii="Times New Roman" w:eastAsia="Times New Roman" w:hAnsi="Times New Roman" w:cs="Times New Roman"/>
          <w:sz w:val="28"/>
          <w:szCs w:val="28"/>
        </w:rPr>
        <w:t>WNITE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 шт. на сумму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699,98 руб., дезодорант Токио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 шт.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сумму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519,99 рублей, пельмени Рекс </w:t>
      </w:r>
      <w:r>
        <w:rPr>
          <w:rFonts w:ascii="Times New Roman" w:eastAsia="Times New Roman" w:hAnsi="Times New Roman" w:cs="Times New Roman"/>
          <w:sz w:val="28"/>
          <w:szCs w:val="28"/>
        </w:rPr>
        <w:t>2 шт. на сумму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519,99 рублей, пельмени </w:t>
      </w:r>
      <w:r>
        <w:rPr>
          <w:rFonts w:ascii="Times New Roman" w:eastAsia="Times New Roman" w:hAnsi="Times New Roman" w:cs="Times New Roman"/>
          <w:sz w:val="28"/>
          <w:szCs w:val="28"/>
        </w:rPr>
        <w:t>Лиш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шт. на сумму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129,99 рублей, блины Солнцепек </w:t>
      </w:r>
      <w:r>
        <w:rPr>
          <w:rFonts w:ascii="Times New Roman" w:eastAsia="Times New Roman" w:hAnsi="Times New Roman" w:cs="Times New Roman"/>
          <w:sz w:val="28"/>
          <w:szCs w:val="28"/>
        </w:rPr>
        <w:t>1 шт. на сумму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114,99 рублей, принадлежащие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ООО </w:t>
      </w:r>
      <w:r>
        <w:rPr>
          <w:rFonts w:ascii="Times New Roman" w:eastAsia="Times New Roman" w:hAnsi="Times New Roman" w:cs="Times New Roman"/>
          <w:sz w:val="28"/>
          <w:szCs w:val="28"/>
        </w:rPr>
        <w:t>Агроторг</w:t>
      </w:r>
      <w:r>
        <w:rPr>
          <w:rFonts w:ascii="Times New Roman" w:eastAsia="Times New Roman" w:hAnsi="Times New Roman" w:cs="Times New Roman"/>
          <w:sz w:val="28"/>
          <w:szCs w:val="28"/>
        </w:rPr>
        <w:t>. С похищенным имуществом с места преступления скрыл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 дальнейшем распорядил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своему усмотрению. Своими умышленными действиями </w:t>
      </w:r>
      <w:r>
        <w:rPr>
          <w:rFonts w:ascii="Times New Roman" w:eastAsia="Times New Roman" w:hAnsi="Times New Roman" w:cs="Times New Roman"/>
          <w:sz w:val="28"/>
          <w:szCs w:val="28"/>
        </w:rPr>
        <w:t>Андес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8rplc-4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 причинил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ООО </w:t>
      </w:r>
      <w:r>
        <w:rPr>
          <w:rFonts w:ascii="Times New Roman" w:eastAsia="Times New Roman" w:hAnsi="Times New Roman" w:cs="Times New Roman"/>
          <w:sz w:val="28"/>
          <w:szCs w:val="28"/>
        </w:rPr>
        <w:t>Агроторг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материальный ущерб на сумму </w:t>
      </w:r>
      <w:r>
        <w:rPr>
          <w:rFonts w:ascii="Times New Roman" w:eastAsia="Times New Roman" w:hAnsi="Times New Roman" w:cs="Times New Roman"/>
          <w:sz w:val="28"/>
          <w:szCs w:val="28"/>
        </w:rPr>
        <w:t>5914,86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подсудимый показал, что предъявленное обвинение 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понятно, с ним соглас</w:t>
      </w:r>
      <w:r>
        <w:rPr>
          <w:rFonts w:ascii="Times New Roman" w:eastAsia="Times New Roman" w:hAnsi="Times New Roman" w:cs="Times New Roman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вину в совершении преступления признает в полном объеме, в содеянном раскаивается.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ознакомлении с делом обвиняем</w:t>
      </w:r>
      <w:r>
        <w:rPr>
          <w:rFonts w:ascii="Times New Roman" w:eastAsia="Times New Roman" w:hAnsi="Times New Roman" w:cs="Times New Roman"/>
          <w:sz w:val="28"/>
          <w:szCs w:val="28"/>
        </w:rPr>
        <w:t>ый заявил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ходатайство о постановлении приговора без проведения судебного разбирательства в общем порядке, в связи с согласием с предъявленным обвинением.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подсудимая ходатайство о рассмотрении дела в особом порядке судебного разбирательства, предусмотренном главой 40 УПК РФ подтвердила.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Защитник поддержал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ходатайство подсудимого, а государственный обвинитель выразили согласие на рассмотрение дела в особом порядке.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потерпевшего в судебное заседание не явился, извещен надлежащим образом о месте и времени судебного разбирательства, просил рассмотреть дело без его участия, при этом на рассмотрение дела в особом порядке согласен. Руководствуясь ст. 249 УПК РФ </w:t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счел возможным рассмотреть дело в отсутствие потерпевшего.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Учитывая, что совершенное преступление относится к категории преступлений небольшой тяжести, суд считает возможным применить особый порядок судебного разбирательства. Условия постановления приговора без проведения судебного разбирательства соблюдены. Мировой судья полагает, что обвинение, с которым подсудимый согласился, обоснованно, оно подтверждается собранными по делу доказательствами.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Действия подсудимого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квалифицирует по ч.1 ст.158 УК РФ как кража - тайное </w:t>
      </w:r>
      <w:r>
        <w:rPr>
          <w:rFonts w:ascii="Times New Roman" w:eastAsia="Times New Roman" w:hAnsi="Times New Roman" w:cs="Times New Roman"/>
          <w:sz w:val="28"/>
          <w:szCs w:val="28"/>
        </w:rPr>
        <w:t>хищение чужого имущества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Обстоятельствами, </w:t>
      </w:r>
      <w:r>
        <w:rPr>
          <w:rFonts w:ascii="Times New Roman" w:eastAsia="Times New Roman" w:hAnsi="Times New Roman" w:cs="Times New Roman"/>
          <w:sz w:val="28"/>
          <w:szCs w:val="28"/>
        </w:rPr>
        <w:t>смягчающими наказание подсудимого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суд признает раскаяние в содеянном, активное способствование расследованию преступления, </w:t>
      </w:r>
      <w:r>
        <w:rPr>
          <w:rFonts w:ascii="Times New Roman" w:eastAsia="Times New Roman" w:hAnsi="Times New Roman" w:cs="Times New Roman"/>
          <w:sz w:val="28"/>
          <w:szCs w:val="28"/>
        </w:rPr>
        <w:t>наличие детей на иждивении</w:t>
      </w:r>
      <w:r>
        <w:rPr>
          <w:rFonts w:ascii="Times New Roman" w:eastAsia="Times New Roman" w:hAnsi="Times New Roman" w:cs="Times New Roman"/>
          <w:sz w:val="28"/>
          <w:szCs w:val="28"/>
        </w:rPr>
        <w:t>, возмещение ущерба, неудовлетворительное состояние здоровье подсудимого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ст.61 УК РФ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тягчающих обстоятельств наказание подсудимого,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left="1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 и меру наказания подсудимого</w:t>
      </w:r>
      <w:r>
        <w:rPr>
          <w:rFonts w:ascii="Times New Roman" w:eastAsia="Times New Roman" w:hAnsi="Times New Roman" w:cs="Times New Roman"/>
          <w:sz w:val="28"/>
          <w:szCs w:val="28"/>
        </w:rPr>
        <w:t>, мировой судья учитывает характер и степень тяжести совершенного преступления, относящегося к категории небольшой тяжести, обстоятельства совершенного преступления, наличие смягчающих и отсутствие отягчающих наказание об</w:t>
      </w:r>
      <w:r>
        <w:rPr>
          <w:rFonts w:ascii="Times New Roman" w:eastAsia="Times New Roman" w:hAnsi="Times New Roman" w:cs="Times New Roman"/>
          <w:sz w:val="28"/>
          <w:szCs w:val="28"/>
        </w:rPr>
        <w:t>стоятельств, личность подсудимого</w:t>
      </w:r>
      <w:r>
        <w:rPr>
          <w:rFonts w:ascii="Times New Roman" w:eastAsia="Times New Roman" w:hAnsi="Times New Roman" w:cs="Times New Roman"/>
          <w:sz w:val="28"/>
          <w:szCs w:val="28"/>
        </w:rPr>
        <w:t>, характеризующе</w:t>
      </w:r>
      <w:r>
        <w:rPr>
          <w:rFonts w:ascii="Times New Roman" w:eastAsia="Times New Roman" w:hAnsi="Times New Roman" w:cs="Times New Roman"/>
          <w:sz w:val="28"/>
          <w:szCs w:val="28"/>
        </w:rPr>
        <w:t>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целом удо</w:t>
      </w:r>
      <w:r>
        <w:rPr>
          <w:rFonts w:ascii="Times New Roman" w:eastAsia="Times New Roman" w:hAnsi="Times New Roman" w:cs="Times New Roman"/>
          <w:sz w:val="28"/>
          <w:szCs w:val="28"/>
        </w:rPr>
        <w:t>влетворительно, ранее судимого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 состоящего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диспансерном учете в психоневрологическом диспансере, влияние нак</w:t>
      </w:r>
      <w:r>
        <w:rPr>
          <w:rFonts w:ascii="Times New Roman" w:eastAsia="Times New Roman" w:hAnsi="Times New Roman" w:cs="Times New Roman"/>
          <w:sz w:val="28"/>
          <w:szCs w:val="28"/>
        </w:rPr>
        <w:t>азания на исправление осужденного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условия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жизни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членов семьи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а также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ч.7 ст.316 УПК РФ, в связи с чем суд считает справедливым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наказание в виде штрафа.</w:t>
      </w:r>
    </w:p>
    <w:p>
      <w:pPr>
        <w:spacing w:before="0" w:after="0"/>
        <w:ind w:left="1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Размер штрафа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суд находит разумным и справедливым, учитывая тяжесть совершенного п</w:t>
      </w:r>
      <w:r>
        <w:rPr>
          <w:rFonts w:ascii="Times New Roman" w:eastAsia="Times New Roman" w:hAnsi="Times New Roman" w:cs="Times New Roman"/>
          <w:sz w:val="28"/>
          <w:szCs w:val="28"/>
        </w:rPr>
        <w:t>реступления, личности подсудимого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имущественного положения.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тсутствуют основания для применения правил, предусмотренных ч.6 ст.15 УК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ст.64 УК РФ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снований для постановления приговора без назначения наказания, освобождения от наказания или применения отсрочки отбывания наказания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Андеса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Д.А</w:t>
      </w:r>
      <w:r>
        <w:rPr>
          <w:rFonts w:ascii="Times New Roman" w:eastAsia="Times New Roman" w:hAnsi="Times New Roman" w:cs="Times New Roman"/>
          <w:sz w:val="28"/>
          <w:szCs w:val="28"/>
        </w:rPr>
        <w:t>. у суда не имеется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Процессуальные издержки в соответствии с ч.10 ст.316 УПК РФ взысканию с </w:t>
      </w:r>
      <w:r>
        <w:rPr>
          <w:rFonts w:ascii="Times New Roman" w:eastAsia="Times New Roman" w:hAnsi="Times New Roman" w:cs="Times New Roman"/>
          <w:sz w:val="28"/>
          <w:szCs w:val="28"/>
        </w:rPr>
        <w:t>Андеса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8rplc-4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подлежат.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ст.81 УПК РФ вещест</w:t>
      </w:r>
      <w:r>
        <w:rPr>
          <w:rFonts w:ascii="Times New Roman" w:eastAsia="Times New Roman" w:hAnsi="Times New Roman" w:cs="Times New Roman"/>
          <w:sz w:val="28"/>
          <w:szCs w:val="28"/>
        </w:rPr>
        <w:t>венные доказательства – СД-диск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подлежит хранению в материалах дела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Избранная в отношении подсудимого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мера процессуального пресечения в виде подписки о невыезде до вступления в законную силу приговора суда должна быть оставлена прежней, после вступления в законную силу приговора мера процессуального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пресечения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должна быть отменена.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Гражданский иск не заявлен.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</w:t>
      </w:r>
      <w:r>
        <w:rPr>
          <w:rFonts w:ascii="Times New Roman" w:eastAsia="Times New Roman" w:hAnsi="Times New Roman" w:cs="Times New Roman"/>
          <w:sz w:val="28"/>
          <w:szCs w:val="28"/>
        </w:rPr>
        <w:t>сь ст.316 УПК РФ, мировой судья,</w:t>
      </w:r>
    </w:p>
    <w:p>
      <w:pPr>
        <w:spacing w:before="0" w:after="1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ПРИГОВОРИЛ: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>Андеса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9rplc-4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преступления, предусмотренного ч.1 ст. 158 УК РФ и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</w:t>
      </w:r>
      <w:r>
        <w:rPr>
          <w:rFonts w:ascii="Times New Roman" w:eastAsia="Times New Roman" w:hAnsi="Times New Roman" w:cs="Times New Roman"/>
          <w:sz w:val="28"/>
          <w:szCs w:val="28"/>
        </w:rPr>
        <w:t>азание в виде штрафа в размере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000 рублей.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подлежит уплате на расчетный счет: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Roboto" w:eastAsia="Roboto" w:hAnsi="Roboto" w:cs="Roboto"/>
          <w:sz w:val="28"/>
          <w:szCs w:val="28"/>
        </w:rPr>
        <w:t>Реквизиты для перечисления штрафа: получатель - УФК по Ханты-Мансийскому автономному округу-Югре (УМВД по Ханты-Мансийскому автономному округу-Югре) ИНН 8601010390 КПП 860101001 к/счет №40102810245370000007, р/счет 03100643000000018700, Банк: РКЦ Ханты-Мансийск г. Ханты-Мансийск, БИК 007162163, КБК 18811</w:t>
      </w:r>
      <w:r>
        <w:rPr>
          <w:rFonts w:ascii="Roboto" w:eastAsia="Roboto" w:hAnsi="Roboto" w:cs="Roboto"/>
          <w:sz w:val="28"/>
          <w:szCs w:val="28"/>
        </w:rPr>
        <w:t xml:space="preserve">603121019000140, ОКТМО 71829000 УИН </w:t>
      </w:r>
      <w:r>
        <w:rPr>
          <w:rStyle w:val="cat-UserDefinedgrp-42rplc-54"/>
          <w:rFonts w:ascii="Roboto" w:eastAsia="Roboto" w:hAnsi="Roboto" w:cs="Roboto"/>
          <w:sz w:val="28"/>
          <w:szCs w:val="28"/>
        </w:rPr>
        <w:t>...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Процессуальные издержки отнести на счет федерального бюджета.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Вещественные доказательства: </w:t>
      </w:r>
      <w:r>
        <w:rPr>
          <w:rFonts w:ascii="Times New Roman" w:eastAsia="Times New Roman" w:hAnsi="Times New Roman" w:cs="Times New Roman"/>
          <w:sz w:val="28"/>
          <w:szCs w:val="28"/>
        </w:rPr>
        <w:t>СД-диск хранить при материалах дела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Меру пресечения </w:t>
      </w:r>
      <w:r>
        <w:rPr>
          <w:rFonts w:ascii="Times New Roman" w:eastAsia="Times New Roman" w:hAnsi="Times New Roman" w:cs="Times New Roman"/>
          <w:sz w:val="28"/>
          <w:szCs w:val="28"/>
        </w:rPr>
        <w:t>Андесу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0rplc-5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 вступления приговора в законную силу оставить прежней – подписку о невыезде</w:t>
      </w:r>
      <w:r>
        <w:rPr>
          <w:rFonts w:ascii="Times New Roman" w:eastAsia="Times New Roman" w:hAnsi="Times New Roman" w:cs="Times New Roman"/>
          <w:sz w:val="28"/>
          <w:szCs w:val="28"/>
        </w:rPr>
        <w:t>, по вступлению в силу отменить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Настоящий приговор может быть обжалован в апелляционном порядке в Ханты-Мансийский районный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15 суток со дня его провозглашения, а осужденным, содержащимся под стражей, - в тот же срок со дня вручения ему копии приговора.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В случае подачи апелляционной жалобы осужденный вправе ходатайствовать о своем непосредственном участии в рассмотрении уголовного дела судом апелляционной инстанции, либо с использованием систем видеоконференцсвязи.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принесения апелляционного представления или жалобы, затрагивающей интересы осужденного, он вправе подать свои возражения в письменном виде.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Осужденный вправе поручать осуществление своей защиты избранному им защитнику либо ходатайствовать перед судом о назначении защитника. Осужденный вправе пригласить адвоката (защитника) по своему выбору, отказаться от защитника, ходатайствовать о назначении другого защитника.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Style w:val="cat-UserDefinedgrp-41rplc-5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О.А. Новокшенова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5rplc-5">
    <w:name w:val="cat-UserDefined grp-45 rplc-5"/>
    <w:basedOn w:val="DefaultParagraphFont"/>
  </w:style>
  <w:style w:type="character" w:customStyle="1" w:styleId="cat-UserDefinedgrp-46rplc-7">
    <w:name w:val="cat-UserDefined grp-46 rplc-7"/>
    <w:basedOn w:val="DefaultParagraphFont"/>
  </w:style>
  <w:style w:type="character" w:customStyle="1" w:styleId="cat-UserDefinedgrp-44rplc-9">
    <w:name w:val="cat-UserDefined grp-44 rplc-9"/>
    <w:basedOn w:val="DefaultParagraphFont"/>
  </w:style>
  <w:style w:type="character" w:customStyle="1" w:styleId="cat-UserDefinedgrp-43rplc-11">
    <w:name w:val="cat-UserDefined grp-43 rplc-11"/>
    <w:basedOn w:val="DefaultParagraphFont"/>
  </w:style>
  <w:style w:type="character" w:customStyle="1" w:styleId="cat-UserDefinedgrp-36rplc-14">
    <w:name w:val="cat-UserDefined grp-36 rplc-14"/>
    <w:basedOn w:val="DefaultParagraphFont"/>
  </w:style>
  <w:style w:type="character" w:customStyle="1" w:styleId="cat-UserDefinedgrp-37rplc-26">
    <w:name w:val="cat-UserDefined grp-37 rplc-26"/>
    <w:basedOn w:val="DefaultParagraphFont"/>
  </w:style>
  <w:style w:type="character" w:customStyle="1" w:styleId="cat-UserDefinedgrp-47rplc-31">
    <w:name w:val="cat-UserDefined grp-47 rplc-31"/>
    <w:basedOn w:val="DefaultParagraphFont"/>
  </w:style>
  <w:style w:type="character" w:customStyle="1" w:styleId="cat-UserDefinedgrp-38rplc-40">
    <w:name w:val="cat-UserDefined grp-38 rplc-40"/>
    <w:basedOn w:val="DefaultParagraphFont"/>
  </w:style>
  <w:style w:type="character" w:customStyle="1" w:styleId="cat-UserDefinedgrp-38rplc-45">
    <w:name w:val="cat-UserDefined grp-38 rplc-45"/>
    <w:basedOn w:val="DefaultParagraphFont"/>
  </w:style>
  <w:style w:type="character" w:customStyle="1" w:styleId="cat-UserDefinedgrp-39rplc-47">
    <w:name w:val="cat-UserDefined grp-39 rplc-47"/>
    <w:basedOn w:val="DefaultParagraphFont"/>
  </w:style>
  <w:style w:type="character" w:customStyle="1" w:styleId="cat-UserDefinedgrp-42rplc-54">
    <w:name w:val="cat-UserDefined grp-42 rplc-54"/>
    <w:basedOn w:val="DefaultParagraphFont"/>
  </w:style>
  <w:style w:type="character" w:customStyle="1" w:styleId="cat-UserDefinedgrp-40rplc-56">
    <w:name w:val="cat-UserDefined grp-40 rplc-56"/>
    <w:basedOn w:val="DefaultParagraphFont"/>
  </w:style>
  <w:style w:type="character" w:customStyle="1" w:styleId="cat-UserDefinedgrp-41rplc-58">
    <w:name w:val="cat-UserDefined grp-41 rplc-5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